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E09F3D" w14:paraId="68C31C2D" wp14:textId="1BD892CC">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Host a Cultural Fair</w:t>
      </w:r>
      <w:r w:rsidRPr="6FE09F3D" w:rsidR="7045E1C6">
        <w:rPr>
          <w:rFonts w:ascii="Lato" w:hAnsi="Lato" w:eastAsia="Lato" w:cs="Lato"/>
          <w:b w:val="0"/>
          <w:bCs w:val="0"/>
          <w:i w:val="0"/>
          <w:iCs w:val="0"/>
          <w:caps w:val="0"/>
          <w:smallCaps w:val="0"/>
          <w:noProof w:val="0"/>
          <w:color w:val="4A4A4A"/>
          <w:sz w:val="24"/>
          <w:szCs w:val="24"/>
          <w:lang w:val="en-GB"/>
        </w:rPr>
        <w:t xml:space="preserve"> - Plan a cultural fair where students can share traditional clothes, cultural food, customs, traditions and more. This is a good opportunity to learn about the differences of cultures to better appreciate other cultures.</w:t>
      </w:r>
    </w:p>
    <w:p xmlns:wp14="http://schemas.microsoft.com/office/word/2010/wordml" w:rsidP="6FE09F3D" w14:paraId="572405DA" wp14:textId="3B4870E8">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Browse Your Bookshelf</w:t>
      </w:r>
      <w:r w:rsidRPr="6FE09F3D" w:rsidR="7045E1C6">
        <w:rPr>
          <w:rFonts w:ascii="Lato" w:hAnsi="Lato" w:eastAsia="Lato" w:cs="Lato"/>
          <w:b w:val="0"/>
          <w:bCs w:val="0"/>
          <w:i w:val="0"/>
          <w:iCs w:val="0"/>
          <w:caps w:val="0"/>
          <w:smallCaps w:val="0"/>
          <w:noProof w:val="0"/>
          <w:color w:val="4A4A4A"/>
          <w:sz w:val="24"/>
          <w:szCs w:val="24"/>
          <w:lang w:val="en-GB"/>
        </w:rPr>
        <w:t xml:space="preserve"> - Are you including books that show different cultures and backgrounds? Look for ways to build a more diverse your book collection.</w:t>
      </w:r>
    </w:p>
    <w:p xmlns:wp14="http://schemas.microsoft.com/office/word/2010/wordml" w:rsidP="6FE09F3D" w14:paraId="7E064ED5" wp14:textId="3C3880DB">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Celebrate Names</w:t>
      </w:r>
      <w:r w:rsidRPr="6FE09F3D" w:rsidR="7045E1C6">
        <w:rPr>
          <w:rFonts w:ascii="Lato" w:hAnsi="Lato" w:eastAsia="Lato" w:cs="Lato"/>
          <w:b w:val="0"/>
          <w:bCs w:val="0"/>
          <w:i w:val="0"/>
          <w:iCs w:val="0"/>
          <w:caps w:val="0"/>
          <w:smallCaps w:val="0"/>
          <w:noProof w:val="0"/>
          <w:color w:val="4A4A4A"/>
          <w:sz w:val="24"/>
          <w:szCs w:val="24"/>
          <w:lang w:val="en-GB"/>
        </w:rPr>
        <w:t xml:space="preserve"> - You will likely have students with names that originate from other languages that may be difficult for other students to pronounce. Encourage everyone to practice until they correctly pronounce all names. Keep it positive and fun. </w:t>
      </w:r>
    </w:p>
    <w:p xmlns:wp14="http://schemas.microsoft.com/office/word/2010/wordml" w:rsidP="6FE09F3D" w14:paraId="144119BF" wp14:textId="57B183BA">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Rotate Music</w:t>
      </w:r>
      <w:r w:rsidRPr="6FE09F3D" w:rsidR="7045E1C6">
        <w:rPr>
          <w:rFonts w:ascii="Lato" w:hAnsi="Lato" w:eastAsia="Lato" w:cs="Lato"/>
          <w:b w:val="0"/>
          <w:bCs w:val="0"/>
          <w:i w:val="0"/>
          <w:iCs w:val="0"/>
          <w:caps w:val="0"/>
          <w:smallCaps w:val="0"/>
          <w:noProof w:val="0"/>
          <w:color w:val="4A4A4A"/>
          <w:sz w:val="24"/>
          <w:szCs w:val="24"/>
          <w:lang w:val="en-GB"/>
        </w:rPr>
        <w:t xml:space="preserve"> - Do you play music in the background while students work or for transitions? Create a playlist that showcases music from all over the world. Find bilingual songs children’s songs that can blend international </w:t>
      </w:r>
      <w:proofErr w:type="spellStart"/>
      <w:r w:rsidRPr="6FE09F3D" w:rsidR="7045E1C6">
        <w:rPr>
          <w:rFonts w:ascii="Lato" w:hAnsi="Lato" w:eastAsia="Lato" w:cs="Lato"/>
          <w:b w:val="0"/>
          <w:bCs w:val="0"/>
          <w:i w:val="0"/>
          <w:iCs w:val="0"/>
          <w:caps w:val="0"/>
          <w:smallCaps w:val="0"/>
          <w:noProof w:val="0"/>
          <w:color w:val="4A4A4A"/>
          <w:sz w:val="24"/>
          <w:szCs w:val="24"/>
          <w:lang w:val="en-GB"/>
        </w:rPr>
        <w:t>flavor</w:t>
      </w:r>
      <w:proofErr w:type="spellEnd"/>
      <w:r w:rsidRPr="6FE09F3D" w:rsidR="7045E1C6">
        <w:rPr>
          <w:rFonts w:ascii="Lato" w:hAnsi="Lato" w:eastAsia="Lato" w:cs="Lato"/>
          <w:b w:val="0"/>
          <w:bCs w:val="0"/>
          <w:i w:val="0"/>
          <w:iCs w:val="0"/>
          <w:caps w:val="0"/>
          <w:smallCaps w:val="0"/>
          <w:noProof w:val="0"/>
          <w:color w:val="4A4A4A"/>
          <w:sz w:val="24"/>
          <w:szCs w:val="24"/>
          <w:lang w:val="en-GB"/>
        </w:rPr>
        <w:t xml:space="preserve"> into a song.</w:t>
      </w:r>
    </w:p>
    <w:p xmlns:wp14="http://schemas.microsoft.com/office/word/2010/wordml" w:rsidP="6FE09F3D" w14:paraId="4E690615" wp14:textId="5C1BD11A">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Create a Collage</w:t>
      </w:r>
      <w:r w:rsidRPr="6FE09F3D" w:rsidR="7045E1C6">
        <w:rPr>
          <w:rFonts w:ascii="Lato" w:hAnsi="Lato" w:eastAsia="Lato" w:cs="Lato"/>
          <w:b w:val="0"/>
          <w:bCs w:val="0"/>
          <w:i w:val="0"/>
          <w:iCs w:val="0"/>
          <w:caps w:val="0"/>
          <w:smallCaps w:val="0"/>
          <w:noProof w:val="0"/>
          <w:color w:val="4A4A4A"/>
          <w:sz w:val="24"/>
          <w:szCs w:val="24"/>
          <w:lang w:val="en-GB"/>
        </w:rPr>
        <w:t xml:space="preserve"> - Allow students to share who they are with a collage that they create. Students can present their collages and explain why they selected the elements they did or you can display them all on the wall for everyone to enjoy.</w:t>
      </w:r>
    </w:p>
    <w:p xmlns:wp14="http://schemas.microsoft.com/office/word/2010/wordml" w:rsidP="6FE09F3D" w14:paraId="25FB4F32" wp14:textId="40425EE9">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Travel Around the World</w:t>
      </w:r>
      <w:r w:rsidRPr="6FE09F3D" w:rsidR="7045E1C6">
        <w:rPr>
          <w:rFonts w:ascii="Lato" w:hAnsi="Lato" w:eastAsia="Lato" w:cs="Lato"/>
          <w:b w:val="0"/>
          <w:bCs w:val="0"/>
          <w:i w:val="0"/>
          <w:iCs w:val="0"/>
          <w:caps w:val="0"/>
          <w:smallCaps w:val="0"/>
          <w:noProof w:val="0"/>
          <w:color w:val="4A4A4A"/>
          <w:sz w:val="24"/>
          <w:szCs w:val="24"/>
          <w:lang w:val="en-GB"/>
        </w:rPr>
        <w:t xml:space="preserve"> - Be intentional about exploring different parts of the world in your learning units. When studying different countries, use appropriate greetings, learn how to write a few words in that language, and even watch some videos of customs from the region. Exploring various parts of the world is important for teaching kids about other cultures.</w:t>
      </w:r>
    </w:p>
    <w:p xmlns:wp14="http://schemas.microsoft.com/office/word/2010/wordml" w14:paraId="094A917B" wp14:textId="29048F67">
      <w:r>
        <w:br w:type="page"/>
      </w:r>
    </w:p>
    <w:p xmlns:wp14="http://schemas.microsoft.com/office/word/2010/wordml" w:rsidP="6FE09F3D" w14:paraId="21C53ACD" wp14:textId="15ABC0CE">
      <w:pPr>
        <w:pStyle w:val="Normal"/>
        <w:spacing w:line="390" w:lineRule="exact"/>
        <w:ind w:left="0"/>
        <w:rPr>
          <w:rFonts w:ascii="Lato" w:hAnsi="Lato" w:eastAsia="Lato" w:cs="Lato"/>
          <w:b w:val="0"/>
          <w:bCs w:val="0"/>
          <w:i w:val="0"/>
          <w:iCs w:val="0"/>
          <w:caps w:val="0"/>
          <w:smallCaps w:val="0"/>
          <w:noProof w:val="0"/>
          <w:color w:val="4A4A4A"/>
          <w:sz w:val="24"/>
          <w:szCs w:val="24"/>
          <w:lang w:val="en-GB"/>
        </w:rPr>
      </w:pPr>
    </w:p>
    <w:p xmlns:wp14="http://schemas.microsoft.com/office/word/2010/wordml" w:rsidP="6FE09F3D" w14:paraId="510FACC5" wp14:textId="6718A336">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 xml:space="preserve">Choose a Pen Pal </w:t>
      </w:r>
      <w:r w:rsidRPr="6FE09F3D" w:rsidR="7045E1C6">
        <w:rPr>
          <w:rFonts w:ascii="Lato" w:hAnsi="Lato" w:eastAsia="Lato" w:cs="Lato"/>
          <w:b w:val="0"/>
          <w:bCs w:val="0"/>
          <w:i w:val="0"/>
          <w:iCs w:val="0"/>
          <w:caps w:val="0"/>
          <w:smallCaps w:val="0"/>
          <w:noProof w:val="0"/>
          <w:color w:val="4A4A4A"/>
          <w:sz w:val="24"/>
          <w:szCs w:val="24"/>
          <w:lang w:val="en-GB"/>
        </w:rPr>
        <w:t>- Kids can connect with pen pals through programs such as PenPalWorld.com. This is a great way to practice writing and sharing their own experiences while learning about life in another part of the world.</w:t>
      </w:r>
    </w:p>
    <w:p xmlns:wp14="http://schemas.microsoft.com/office/word/2010/wordml" w:rsidP="6FE09F3D" w14:paraId="2A3EA892" wp14:textId="7115B6A3">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Make a Passport</w:t>
      </w:r>
      <w:r w:rsidRPr="6FE09F3D" w:rsidR="7045E1C6">
        <w:rPr>
          <w:rFonts w:ascii="Lato" w:hAnsi="Lato" w:eastAsia="Lato" w:cs="Lato"/>
          <w:b w:val="0"/>
          <w:bCs w:val="0"/>
          <w:i w:val="0"/>
          <w:iCs w:val="0"/>
          <w:caps w:val="0"/>
          <w:smallCaps w:val="0"/>
          <w:noProof w:val="0"/>
          <w:color w:val="4A4A4A"/>
          <w:sz w:val="24"/>
          <w:szCs w:val="24"/>
          <w:lang w:val="en-GB"/>
        </w:rPr>
        <w:t xml:space="preserve"> - Create a passport in the beginning of the year that students fill out with each country they “visit.” This is great practice for when they do get to travel one day and have an actual passport.</w:t>
      </w:r>
    </w:p>
    <w:p xmlns:wp14="http://schemas.microsoft.com/office/word/2010/wordml" w:rsidP="6FE09F3D" w14:paraId="6F6511D5" wp14:textId="667606F1">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Take Virtual Field Trips</w:t>
      </w:r>
      <w:r w:rsidRPr="6FE09F3D" w:rsidR="7045E1C6">
        <w:rPr>
          <w:rFonts w:ascii="Lato" w:hAnsi="Lato" w:eastAsia="Lato" w:cs="Lato"/>
          <w:b w:val="0"/>
          <w:bCs w:val="0"/>
          <w:i w:val="0"/>
          <w:iCs w:val="0"/>
          <w:caps w:val="0"/>
          <w:smallCaps w:val="0"/>
          <w:noProof w:val="0"/>
          <w:color w:val="4A4A4A"/>
          <w:sz w:val="24"/>
          <w:szCs w:val="24"/>
          <w:lang w:val="en-GB"/>
        </w:rPr>
        <w:t xml:space="preserve"> - Take a virtual field trip to another country or a cultural destination. </w:t>
      </w:r>
    </w:p>
    <w:p xmlns:wp14="http://schemas.microsoft.com/office/word/2010/wordml" w:rsidP="6FE09F3D" w14:paraId="35AFDD8E" wp14:textId="08088BCC">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Do Global Art</w:t>
      </w:r>
      <w:r w:rsidRPr="6FE09F3D" w:rsidR="7045E1C6">
        <w:rPr>
          <w:rFonts w:ascii="Lato" w:hAnsi="Lato" w:eastAsia="Lato" w:cs="Lato"/>
          <w:b w:val="0"/>
          <w:bCs w:val="0"/>
          <w:i w:val="0"/>
          <w:iCs w:val="0"/>
          <w:caps w:val="0"/>
          <w:smallCaps w:val="0"/>
          <w:noProof w:val="0"/>
          <w:color w:val="4A4A4A"/>
          <w:sz w:val="24"/>
          <w:szCs w:val="24"/>
          <w:lang w:val="en-GB"/>
        </w:rPr>
        <w:t xml:space="preserve"> - Tie in an art project to your world studies curriculum or virtual field trips. Have students create art inspired by a piece from The Louvre or construct a great wall out of sugar cubes and popsicle sticks.</w:t>
      </w:r>
    </w:p>
    <w:p xmlns:wp14="http://schemas.microsoft.com/office/word/2010/wordml" w:rsidP="6FE09F3D" w14:paraId="47BFCC8E" wp14:textId="79859DEF">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Get Cooking</w:t>
      </w:r>
      <w:r w:rsidRPr="6FE09F3D" w:rsidR="7045E1C6">
        <w:rPr>
          <w:rFonts w:ascii="Lato" w:hAnsi="Lato" w:eastAsia="Lato" w:cs="Lato"/>
          <w:b w:val="0"/>
          <w:bCs w:val="0"/>
          <w:i w:val="0"/>
          <w:iCs w:val="0"/>
          <w:caps w:val="0"/>
          <w:smallCaps w:val="0"/>
          <w:noProof w:val="0"/>
          <w:color w:val="4A4A4A"/>
          <w:sz w:val="24"/>
          <w:szCs w:val="24"/>
          <w:lang w:val="en-GB"/>
        </w:rPr>
        <w:t xml:space="preserve"> - Cooking food from different cultures is an incredible, tactile experience where students will learn about the different spices, ingredients and cooking methods used around the world. Discuss dishes from around the world in class and send home recipes for students to make with their families.</w:t>
      </w:r>
    </w:p>
    <w:p xmlns:wp14="http://schemas.microsoft.com/office/word/2010/wordml" w:rsidP="6FE09F3D" w14:paraId="148368A5" wp14:textId="4833BF2F">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Create a World Map</w:t>
      </w:r>
      <w:r w:rsidRPr="6FE09F3D" w:rsidR="7045E1C6">
        <w:rPr>
          <w:rFonts w:ascii="Lato" w:hAnsi="Lato" w:eastAsia="Lato" w:cs="Lato"/>
          <w:b w:val="0"/>
          <w:bCs w:val="0"/>
          <w:i w:val="0"/>
          <w:iCs w:val="0"/>
          <w:caps w:val="0"/>
          <w:smallCaps w:val="0"/>
          <w:noProof w:val="0"/>
          <w:color w:val="4A4A4A"/>
          <w:sz w:val="24"/>
          <w:szCs w:val="24"/>
          <w:lang w:val="en-GB"/>
        </w:rPr>
        <w:t xml:space="preserve"> - Spend time creating a large world map that explores the prominent and unique features of each area. Have each student find information about their family’s origin.</w:t>
      </w:r>
    </w:p>
    <w:p xmlns:wp14="http://schemas.microsoft.com/office/word/2010/wordml" w:rsidP="6FE09F3D" w14:paraId="0E1C9E45" wp14:textId="041CDF11">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Research Money</w:t>
      </w:r>
      <w:r w:rsidRPr="6FE09F3D" w:rsidR="7045E1C6">
        <w:rPr>
          <w:rFonts w:ascii="Lato" w:hAnsi="Lato" w:eastAsia="Lato" w:cs="Lato"/>
          <w:b w:val="0"/>
          <w:bCs w:val="0"/>
          <w:i w:val="0"/>
          <w:iCs w:val="0"/>
          <w:caps w:val="0"/>
          <w:smallCaps w:val="0"/>
          <w:noProof w:val="0"/>
          <w:color w:val="4A4A4A"/>
          <w:sz w:val="24"/>
          <w:szCs w:val="24"/>
          <w:lang w:val="en-GB"/>
        </w:rPr>
        <w:t xml:space="preserve"> - Many kids enjoy learning about money! Start collecting money from different countries or have students bring in some international forms of currency, if they have access to them from family members. Create a little money museum and allow students to look, feel and respond to questions about each international currency.</w:t>
      </w:r>
    </w:p>
    <w:p xmlns:wp14="http://schemas.microsoft.com/office/word/2010/wordml" w:rsidP="6FE09F3D" w14:paraId="4225B6E6" wp14:textId="785CA7DD">
      <w:pPr>
        <w:pStyle w:val="Normal"/>
        <w:spacing w:line="390" w:lineRule="exact"/>
        <w:ind w:left="0"/>
        <w:rPr>
          <w:rFonts w:ascii="Lato" w:hAnsi="Lato" w:eastAsia="Lato" w:cs="Lato"/>
          <w:b w:val="0"/>
          <w:bCs w:val="0"/>
          <w:i w:val="0"/>
          <w:iCs w:val="0"/>
          <w:caps w:val="0"/>
          <w:smallCaps w:val="0"/>
          <w:noProof w:val="0"/>
          <w:color w:val="4A4A4A"/>
          <w:sz w:val="24"/>
          <w:szCs w:val="24"/>
          <w:lang w:val="en-GB"/>
        </w:rPr>
      </w:pPr>
      <w:r w:rsidRPr="6FE09F3D" w:rsidR="7045E1C6">
        <w:rPr>
          <w:rFonts w:ascii="Lato" w:hAnsi="Lato" w:eastAsia="Lato" w:cs="Lato"/>
          <w:b w:val="1"/>
          <w:bCs w:val="1"/>
          <w:i w:val="0"/>
          <w:iCs w:val="0"/>
          <w:caps w:val="0"/>
          <w:smallCaps w:val="0"/>
          <w:noProof w:val="0"/>
          <w:color w:val="4A4A4A"/>
          <w:sz w:val="24"/>
          <w:szCs w:val="24"/>
          <w:lang w:val="en-GB"/>
        </w:rPr>
        <w:t>Create Cultural Art</w:t>
      </w:r>
      <w:r w:rsidRPr="6FE09F3D" w:rsidR="7045E1C6">
        <w:rPr>
          <w:rFonts w:ascii="Lato" w:hAnsi="Lato" w:eastAsia="Lato" w:cs="Lato"/>
          <w:b w:val="0"/>
          <w:bCs w:val="0"/>
          <w:i w:val="0"/>
          <w:iCs w:val="0"/>
          <w:caps w:val="0"/>
          <w:smallCaps w:val="0"/>
          <w:noProof w:val="0"/>
          <w:color w:val="4A4A4A"/>
          <w:sz w:val="24"/>
          <w:szCs w:val="24"/>
          <w:lang w:val="en-GB"/>
        </w:rPr>
        <w:t xml:space="preserve"> - In this art activity, kids will experience a specific type of cultural art, such as learning origami from Japan, making Native American dreamcatchers, discovering the art of Rangoli sand or doing paper mâché. There are so many types of cultural art to explore!</w:t>
      </w:r>
    </w:p>
    <w:p xmlns:wp14="http://schemas.microsoft.com/office/word/2010/wordml" w:rsidP="6FE09F3D" w14:paraId="5E5787A5" wp14:textId="2EFA853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626c63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85978"/>
    <w:rsid w:val="29B55816"/>
    <w:rsid w:val="5E485978"/>
    <w:rsid w:val="6FE09F3D"/>
    <w:rsid w:val="7045E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5978"/>
  <w15:chartTrackingRefBased/>
  <w15:docId w15:val="{B086D01A-D2F1-40A5-A48A-CED51923C1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f7cc90b106e4b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 O'Hare - Europass Teacher Academy</dc:creator>
  <keywords/>
  <dc:description/>
  <lastModifiedBy>Patrick O'Hare - Europass Teacher Academy</lastModifiedBy>
  <revision>2</revision>
  <dcterms:created xsi:type="dcterms:W3CDTF">2022-09-09T10:20:36.3667153Z</dcterms:created>
  <dcterms:modified xsi:type="dcterms:W3CDTF">2022-09-09T10:21:36.5052424Z</dcterms:modified>
</coreProperties>
</file>